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FD14" w14:textId="636875F6" w:rsidR="00C169D0" w:rsidRDefault="00F71F16">
      <w:pPr>
        <w:rPr>
          <w:rFonts w:ascii="Arial" w:hAnsi="Arial" w:cs="Arial"/>
          <w:color w:val="538135" w:themeColor="accent6" w:themeShade="BF"/>
          <w:sz w:val="36"/>
          <w:szCs w:val="36"/>
        </w:rPr>
      </w:pPr>
      <w:r w:rsidRPr="001E77B3">
        <w:rPr>
          <w:rFonts w:ascii="Arial" w:hAnsi="Arial" w:cs="Arial"/>
          <w:b/>
          <w:noProof/>
          <w:color w:val="2E74B5" w:themeColor="accent5" w:themeShade="BF"/>
          <w:sz w:val="36"/>
          <w:szCs w:val="36"/>
          <w:lang w:bidi="en-US"/>
        </w:rPr>
        <w:drawing>
          <wp:anchor distT="0" distB="0" distL="114300" distR="114300" simplePos="0" relativeHeight="251659264" behindDoc="0" locked="0" layoutInCell="1" allowOverlap="1" wp14:anchorId="6077A019" wp14:editId="7A3FD7CF">
            <wp:simplePos x="0" y="0"/>
            <wp:positionH relativeFrom="column">
              <wp:posOffset>3835400</wp:posOffset>
            </wp:positionH>
            <wp:positionV relativeFrom="paragraph">
              <wp:posOffset>391160</wp:posOffset>
            </wp:positionV>
            <wp:extent cx="2501265" cy="1454150"/>
            <wp:effectExtent l="0" t="0" r="0" b="0"/>
            <wp:wrapSquare wrapText="bothSides"/>
            <wp:docPr id="4" name="Grafik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7041" t="26395" r="18138" b="26464"/>
                    <a:stretch/>
                  </pic:blipFill>
                  <pic:spPr bwMode="auto">
                    <a:xfrm>
                      <a:off x="0" y="0"/>
                      <a:ext cx="2501265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0D0F3" w14:textId="09CE72CC" w:rsidR="00C169D0" w:rsidRDefault="00C169D0" w:rsidP="00C169D0">
      <w:pPr>
        <w:ind w:left="6372" w:firstLine="708"/>
        <w:rPr>
          <w:rFonts w:ascii="Arial" w:hAnsi="Arial" w:cs="Arial"/>
          <w:color w:val="538135" w:themeColor="accent6" w:themeShade="BF"/>
          <w:sz w:val="36"/>
          <w:szCs w:val="36"/>
        </w:rPr>
      </w:pPr>
    </w:p>
    <w:p w14:paraId="3D5C96BB" w14:textId="217BE72C" w:rsidR="00C169D0" w:rsidRDefault="00C169D0">
      <w:pPr>
        <w:rPr>
          <w:rFonts w:ascii="Arial" w:hAnsi="Arial" w:cs="Arial"/>
          <w:color w:val="538135" w:themeColor="accent6" w:themeShade="BF"/>
          <w:sz w:val="36"/>
          <w:szCs w:val="36"/>
        </w:rPr>
      </w:pPr>
    </w:p>
    <w:p w14:paraId="7D3F7E94" w14:textId="43808A98" w:rsidR="00C169D0" w:rsidRDefault="00C169D0">
      <w:pPr>
        <w:rPr>
          <w:rFonts w:ascii="Arial" w:hAnsi="Arial" w:cs="Arial"/>
          <w:color w:val="538135" w:themeColor="accent6" w:themeShade="BF"/>
          <w:sz w:val="36"/>
          <w:szCs w:val="36"/>
        </w:rPr>
      </w:pPr>
    </w:p>
    <w:p w14:paraId="3094B4AE" w14:textId="2A53942E" w:rsidR="001641EB" w:rsidRPr="00F71F16" w:rsidRDefault="001641EB" w:rsidP="00F71F16">
      <w:pPr>
        <w:pStyle w:val="Tittel"/>
        <w:ind w:left="0"/>
        <w:rPr>
          <w:rFonts w:ascii="Arial" w:eastAsia="Times New Roman" w:hAnsi="Arial" w:cs="Arial"/>
          <w:bCs w:val="0"/>
          <w:color w:val="266A6A"/>
          <w:lang w:val="nb-NO" w:bidi="en-US"/>
        </w:rPr>
      </w:pPr>
      <w:r w:rsidRPr="00F71F16">
        <w:rPr>
          <w:rFonts w:ascii="Arial" w:eastAsia="Times New Roman" w:hAnsi="Arial" w:cs="Arial"/>
          <w:bCs w:val="0"/>
          <w:color w:val="266A6A"/>
          <w:lang w:val="nb-NO" w:bidi="en-US"/>
        </w:rPr>
        <w:t>Rapport SOSIAL BÆREKRAFT</w:t>
      </w:r>
      <w:r w:rsidR="00276A85" w:rsidRPr="00F71F16">
        <w:rPr>
          <w:rFonts w:ascii="Arial" w:eastAsia="Times New Roman" w:hAnsi="Arial" w:cs="Arial"/>
          <w:bCs w:val="0"/>
          <w:color w:val="266A6A"/>
          <w:lang w:val="nb-NO" w:bidi="en-US"/>
        </w:rPr>
        <w:t xml:space="preserve">          </w:t>
      </w:r>
      <w:r w:rsidRPr="00F71F16">
        <w:rPr>
          <w:rFonts w:ascii="Arial" w:eastAsia="Times New Roman" w:hAnsi="Arial" w:cs="Arial"/>
          <w:bCs w:val="0"/>
          <w:color w:val="266A6A"/>
          <w:lang w:val="nb-NO" w:bidi="en-US"/>
        </w:rPr>
        <w:t xml:space="preserve"> </w:t>
      </w:r>
    </w:p>
    <w:p w14:paraId="267766B0" w14:textId="60A64F08" w:rsidR="001641EB" w:rsidRPr="00276A85" w:rsidRDefault="00276A85">
      <w:pPr>
        <w:rPr>
          <w:rFonts w:ascii="Arial" w:hAnsi="Arial" w:cs="Arial"/>
          <w:sz w:val="20"/>
          <w:szCs w:val="20"/>
        </w:rPr>
      </w:pPr>
      <w:r w:rsidRPr="00276A85">
        <w:rPr>
          <w:rFonts w:ascii="Arial" w:hAnsi="Arial" w:cs="Arial"/>
          <w:sz w:val="20"/>
          <w:szCs w:val="20"/>
        </w:rPr>
        <w:t>Versjon mai 2021</w:t>
      </w:r>
    </w:p>
    <w:p w14:paraId="6732C5F6" w14:textId="77777777" w:rsidR="00276A85" w:rsidRDefault="00276A85"/>
    <w:p w14:paraId="305C8259" w14:textId="77777777" w:rsidR="00A8483B" w:rsidRDefault="00A8483B" w:rsidP="00453A51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</w:p>
    <w:p w14:paraId="1730C43B" w14:textId="77777777" w:rsidR="00A8483B" w:rsidRDefault="00A8483B" w:rsidP="00453A51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</w:p>
    <w:p w14:paraId="2FA8058C" w14:textId="38834BDF" w:rsidR="00453A51" w:rsidRPr="00841F08" w:rsidRDefault="00453A51" w:rsidP="00453A51">
      <w:pPr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All tekst i grå farge og </w:t>
      </w:r>
      <w:r w:rsidRPr="00C169D0">
        <w:rPr>
          <w:rFonts w:ascii="Arial" w:hAnsi="Arial" w:cs="Arial"/>
          <w:color w:val="767171" w:themeColor="background2" w:themeShade="80"/>
          <w:sz w:val="22"/>
          <w:szCs w:val="22"/>
        </w:rPr>
        <w:t>kursiv</w:t>
      </w: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 er veiledning og huskeliste </w:t>
      </w:r>
      <w:r w:rsidR="00534AA5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for </w:t>
      </w: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hva som skal skrives under de enkelte punktene.</w:t>
      </w:r>
      <w:r w:rsidRPr="00841F08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</w:p>
    <w:p w14:paraId="36A7CD41" w14:textId="679A411F" w:rsidR="001641EB" w:rsidRPr="00841F08" w:rsidRDefault="001641EB">
      <w:pPr>
        <w:rPr>
          <w:sz w:val="22"/>
          <w:szCs w:val="22"/>
        </w:rPr>
      </w:pPr>
    </w:p>
    <w:p w14:paraId="78F02428" w14:textId="77777777" w:rsidR="00453A51" w:rsidRPr="00841F08" w:rsidRDefault="00453A51">
      <w:pPr>
        <w:rPr>
          <w:sz w:val="22"/>
          <w:szCs w:val="22"/>
        </w:rPr>
      </w:pPr>
    </w:p>
    <w:p w14:paraId="082A0E1B" w14:textId="179FB2CF" w:rsidR="001641EB" w:rsidRPr="00841F08" w:rsidRDefault="001641EB">
      <w:pPr>
        <w:rPr>
          <w:rFonts w:ascii="Arial" w:hAnsi="Arial" w:cs="Arial"/>
          <w:color w:val="000000" w:themeColor="text1"/>
          <w:sz w:val="22"/>
          <w:szCs w:val="22"/>
        </w:rPr>
      </w:pPr>
      <w:r w:rsidRPr="00841F08">
        <w:rPr>
          <w:rFonts w:ascii="Arial" w:hAnsi="Arial" w:cs="Arial"/>
          <w:sz w:val="22"/>
          <w:szCs w:val="22"/>
        </w:rPr>
        <w:t xml:space="preserve">Prosjektnavn: </w:t>
      </w:r>
      <w:r w:rsidR="00874F43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navn, kommune, ev. bydel og gårds- og bruksnummer for byggeprosjekter</w:t>
      </w:r>
    </w:p>
    <w:p w14:paraId="51F2BDEB" w14:textId="1D604E91" w:rsidR="001641EB" w:rsidRPr="00841F08" w:rsidRDefault="001641E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0551BC" w14:textId="77777777" w:rsidR="00453A51" w:rsidRPr="00841F08" w:rsidRDefault="00453A51">
      <w:pPr>
        <w:rPr>
          <w:rFonts w:ascii="Arial" w:hAnsi="Arial" w:cs="Arial"/>
          <w:sz w:val="22"/>
          <w:szCs w:val="22"/>
        </w:rPr>
      </w:pPr>
    </w:p>
    <w:p w14:paraId="2C870E6E" w14:textId="6184B5A0" w:rsidR="001641EB" w:rsidRPr="00841F08" w:rsidRDefault="00C63F52">
      <w:pPr>
        <w:rPr>
          <w:rFonts w:ascii="Arial" w:hAnsi="Arial" w:cs="Arial"/>
          <w:sz w:val="22"/>
          <w:szCs w:val="22"/>
        </w:rPr>
      </w:pPr>
      <w:r w:rsidRPr="00841F08">
        <w:rPr>
          <w:rFonts w:ascii="Arial" w:hAnsi="Arial" w:cs="Arial"/>
          <w:color w:val="000000" w:themeColor="text1"/>
          <w:sz w:val="22"/>
          <w:szCs w:val="22"/>
        </w:rPr>
        <w:t>Rapporten er skrevet av:</w:t>
      </w:r>
      <w:r w:rsidRPr="00841F0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641EB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Forfatter/dato/versjon av dokumente</w:t>
      </w:r>
      <w:r w:rsidR="00F90605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t</w:t>
      </w:r>
    </w:p>
    <w:p w14:paraId="3ED7A748" w14:textId="72393ECF" w:rsidR="001641EB" w:rsidRPr="00841F08" w:rsidRDefault="001641EB">
      <w:pPr>
        <w:rPr>
          <w:rFonts w:ascii="Arial" w:hAnsi="Arial" w:cs="Arial"/>
          <w:sz w:val="22"/>
          <w:szCs w:val="22"/>
        </w:rPr>
      </w:pPr>
    </w:p>
    <w:p w14:paraId="46D2C054" w14:textId="1E29420A" w:rsidR="001641EB" w:rsidRPr="00841F08" w:rsidRDefault="001641EB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54E80418" w14:textId="12B2DD8E" w:rsidR="00453A51" w:rsidRPr="00841F08" w:rsidRDefault="001641EB" w:rsidP="00F90605">
      <w:pPr>
        <w:rPr>
          <w:rFonts w:ascii="Arial" w:hAnsi="Arial" w:cs="Arial"/>
          <w:color w:val="000000" w:themeColor="text1"/>
          <w:sz w:val="22"/>
          <w:szCs w:val="22"/>
        </w:rPr>
      </w:pPr>
      <w:r w:rsidRPr="00841F08">
        <w:rPr>
          <w:rFonts w:ascii="Arial" w:hAnsi="Arial" w:cs="Arial"/>
          <w:color w:val="000000" w:themeColor="text1"/>
          <w:sz w:val="22"/>
          <w:szCs w:val="22"/>
        </w:rPr>
        <w:t>Kort om prosjektet</w:t>
      </w:r>
      <w:r w:rsidR="00F90605" w:rsidRPr="00841F0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06714A3B" w14:textId="21E16954" w:rsidR="00453A51" w:rsidRPr="00841F08" w:rsidRDefault="00453A51" w:rsidP="00453A51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Beliggenhet, type </w:t>
      </w:r>
      <w:r w:rsidR="00874F43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område, </w:t>
      </w: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bygg</w:t>
      </w:r>
      <w:r w:rsidR="00874F43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 eller infrastruktur</w:t>
      </w: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, </w:t>
      </w:r>
      <w:r w:rsidR="00874F43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funksjon/er, tidsperspektiv,</w:t>
      </w:r>
      <w:r w:rsidR="00276A85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 </w:t>
      </w:r>
      <w:r w:rsidR="00874F43"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....</w:t>
      </w:r>
    </w:p>
    <w:p w14:paraId="4339808A" w14:textId="2899C9D9" w:rsidR="00453A51" w:rsidRPr="00841F08" w:rsidRDefault="00453A51" w:rsidP="00453A51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Byggherre, arkitekt, rådgivere, entreprenør, ambisjonsnivå, spesielle karakteristika som er verdt å fremheve.</w:t>
      </w:r>
    </w:p>
    <w:p w14:paraId="7AD27862" w14:textId="77777777" w:rsidR="00453A51" w:rsidRPr="00841F08" w:rsidRDefault="00453A51" w:rsidP="00F90605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</w:p>
    <w:p w14:paraId="1AAE2049" w14:textId="77777777" w:rsidR="00453A51" w:rsidRPr="00841F08" w:rsidRDefault="00453A51" w:rsidP="00F90605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15EE3558" w14:textId="4F44BA5B" w:rsidR="00387A6B" w:rsidRPr="00F71F16" w:rsidRDefault="00387A6B" w:rsidP="00F90605">
      <w:pPr>
        <w:rPr>
          <w:rFonts w:ascii="Arial" w:eastAsia="Times New Roman" w:hAnsi="Arial" w:cs="Arial"/>
          <w:b/>
          <w:color w:val="266A6A"/>
          <w:sz w:val="28"/>
          <w:szCs w:val="28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sz w:val="32"/>
          <w:szCs w:val="32"/>
          <w:lang w:bidi="en-US"/>
        </w:rPr>
        <w:t>Hovedresultater</w:t>
      </w:r>
      <w:r w:rsidRPr="00F71F16">
        <w:rPr>
          <w:rFonts w:ascii="Arial" w:eastAsia="Times New Roman" w:hAnsi="Arial" w:cs="Arial"/>
          <w:b/>
          <w:color w:val="266A6A"/>
          <w:sz w:val="28"/>
          <w:szCs w:val="28"/>
          <w:lang w:bidi="en-US"/>
        </w:rPr>
        <w:t xml:space="preserve">: </w:t>
      </w:r>
    </w:p>
    <w:p w14:paraId="49C5C2A5" w14:textId="77777777" w:rsidR="00387A6B" w:rsidRPr="00841F08" w:rsidRDefault="00387A6B" w:rsidP="00F90605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399CF97A" w14:textId="4C62562E" w:rsidR="00387A6B" w:rsidRPr="00841F08" w:rsidRDefault="00387A6B" w:rsidP="00F90605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Sammendrag med diskusjon av prosess og resultater,</w:t>
      </w:r>
      <w:r w:rsidR="00357BB2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 formidling av</w:t>
      </w:r>
      <w:r w:rsidRPr="00841F0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 erfaringer</w:t>
      </w:r>
      <w:r w:rsidR="00357BB2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.</w:t>
      </w:r>
    </w:p>
    <w:p w14:paraId="65CF99F7" w14:textId="68528586" w:rsidR="00387A6B" w:rsidRPr="00841F08" w:rsidRDefault="00387A6B" w:rsidP="00F9060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0D95BFE" w14:textId="77777777" w:rsidR="00387A6B" w:rsidRPr="00841F08" w:rsidRDefault="00387A6B" w:rsidP="00F9060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5C6CB1" w14:textId="35CA6D65" w:rsidR="00F90605" w:rsidRPr="00841F08" w:rsidRDefault="00F90605" w:rsidP="00F90605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20D9459E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0FE4B9BC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678A0A23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4B7BA616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3B65587C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3C3E66B9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77B351FA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4496AF1A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19459275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17DD3761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1859C0F9" w14:textId="77777777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27CF2075" w14:textId="58BBF015" w:rsidR="00387A6B" w:rsidRPr="00F71F16" w:rsidRDefault="00387A6B" w:rsidP="00387A6B">
      <w:pPr>
        <w:rPr>
          <w:rFonts w:ascii="Arial" w:eastAsia="Times New Roman" w:hAnsi="Arial" w:cs="Arial"/>
          <w:b/>
          <w:color w:val="266A6A"/>
          <w:sz w:val="32"/>
          <w:szCs w:val="32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sz w:val="32"/>
          <w:szCs w:val="32"/>
          <w:lang w:bidi="en-US"/>
        </w:rPr>
        <w:t>Resultater og dokumentasjon:</w:t>
      </w:r>
    </w:p>
    <w:p w14:paraId="02CFF1E4" w14:textId="355AE9A4" w:rsidR="00F90605" w:rsidRDefault="00387A6B" w:rsidP="00387A6B">
      <w:pPr>
        <w:rPr>
          <w:rFonts w:ascii="Arial" w:hAnsi="Arial" w:cs="Arial"/>
          <w:color w:val="000000" w:themeColor="text1"/>
          <w:sz w:val="22"/>
          <w:szCs w:val="22"/>
        </w:rPr>
      </w:pPr>
      <w:r w:rsidRPr="00841F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C20BBF" w14:textId="77777777" w:rsidR="00F71F16" w:rsidRPr="00841F08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A5FB62" w14:textId="0B7B0160" w:rsidR="00FB1F3A" w:rsidRPr="00F71F16" w:rsidRDefault="004A5477" w:rsidP="00357BB2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Delk</w:t>
      </w:r>
      <w:r w:rsidR="00F90605" w:rsidRPr="00F71F16">
        <w:rPr>
          <w:rFonts w:ascii="Arial" w:eastAsia="Times New Roman" w:hAnsi="Arial" w:cs="Arial"/>
          <w:b/>
          <w:color w:val="266A6A"/>
          <w:lang w:bidi="en-US"/>
        </w:rPr>
        <w:t>riterium 1: Kartlegging, analyse og prosess</w:t>
      </w:r>
    </w:p>
    <w:p w14:paraId="232B8E2F" w14:textId="77777777" w:rsidR="00357BB2" w:rsidRPr="00357BB2" w:rsidRDefault="00357BB2" w:rsidP="00357BB2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1D9004D4" w14:textId="1EF21161" w:rsidR="00FB1F3A" w:rsidRPr="00F71F16" w:rsidRDefault="00FB1F3A" w:rsidP="00FB1F3A">
      <w:pPr>
        <w:pStyle w:val="Listeavsnitt"/>
        <w:widowControl w:val="0"/>
        <w:numPr>
          <w:ilvl w:val="1"/>
          <w:numId w:val="10"/>
        </w:numPr>
        <w:autoSpaceDE w:val="0"/>
        <w:autoSpaceDN w:val="0"/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Sosiokulturell stedsanalyse</w:t>
      </w:r>
      <w:r w:rsidR="00DB35E8" w:rsidRPr="00F71F16">
        <w:rPr>
          <w:rFonts w:ascii="Arial" w:eastAsia="Times New Roman" w:hAnsi="Arial" w:cs="Arial"/>
          <w:b/>
          <w:color w:val="266A6A"/>
          <w:lang w:bidi="en-US"/>
        </w:rPr>
        <w:t xml:space="preserve"> (obligatorisk)</w:t>
      </w:r>
    </w:p>
    <w:p w14:paraId="1185A45C" w14:textId="6B2A7DBC" w:rsidR="00387A6B" w:rsidRPr="00BE5D45" w:rsidRDefault="00BE5D45" w:rsidP="00BE5D45">
      <w:pPr>
        <w:ind w:left="1416"/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BE5D45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Beskrivelsen av gjennomført sosiokulturell stedsanalyse og sammendrag </w:t>
      </w:r>
      <w:r w:rsidR="008A6033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av </w:t>
      </w:r>
      <w:r w:rsidRPr="00BE5D45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resultater</w:t>
      </w:r>
      <w:r w:rsidR="00380D93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.</w:t>
      </w:r>
    </w:p>
    <w:p w14:paraId="19EDD77C" w14:textId="6A6861AA" w:rsidR="00387A6B" w:rsidRDefault="00BE5D45" w:rsidP="00F90605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ab/>
      </w:r>
      <w: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ab/>
        <w:t>Analysen legges ved</w:t>
      </w:r>
      <w:r w:rsidR="00380D93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.</w:t>
      </w:r>
    </w:p>
    <w:p w14:paraId="070317B2" w14:textId="5685921B" w:rsidR="00FB1F3A" w:rsidRPr="004A5477" w:rsidRDefault="00BE5D45" w:rsidP="00F90605">
      <w:pP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ab/>
      </w:r>
      <w: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ab/>
      </w:r>
    </w:p>
    <w:p w14:paraId="44A33342" w14:textId="58B3338F" w:rsidR="00FB1F3A" w:rsidRPr="00F71F16" w:rsidRDefault="00FB1F3A" w:rsidP="00FB1F3A">
      <w:pPr>
        <w:pStyle w:val="Listeavsnitt"/>
        <w:widowControl w:val="0"/>
        <w:numPr>
          <w:ilvl w:val="1"/>
          <w:numId w:val="10"/>
        </w:numPr>
        <w:autoSpaceDE w:val="0"/>
        <w:autoSpaceDN w:val="0"/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Prosess</w:t>
      </w:r>
      <w:r w:rsidR="00DB35E8" w:rsidRPr="00F71F16">
        <w:rPr>
          <w:rFonts w:ascii="Arial" w:eastAsia="Times New Roman" w:hAnsi="Arial" w:cs="Arial"/>
          <w:b/>
          <w:color w:val="266A6A"/>
          <w:lang w:bidi="en-US"/>
        </w:rPr>
        <w:t xml:space="preserve"> (obligatorisk)</w:t>
      </w:r>
    </w:p>
    <w:p w14:paraId="72D3FB35" w14:textId="7AF61B0B" w:rsidR="00FB1F3A" w:rsidRDefault="00FB1F3A" w:rsidP="00FB1F3A">
      <w:pPr>
        <w:pStyle w:val="Listeavsnitt"/>
        <w:widowControl w:val="0"/>
        <w:autoSpaceDE w:val="0"/>
        <w:autoSpaceDN w:val="0"/>
        <w:ind w:left="1416"/>
        <w:contextualSpacing w:val="0"/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BE5D45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Beskrivelsen av prosess</w:t>
      </w:r>
      <w:r w:rsidR="008A6033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en</w:t>
      </w:r>
      <w:r w:rsidRPr="00BE5D45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 for implementering av kunnskapen fra den sosiokulturelle stedsanalysen i arbeidet med utvikling av det konkrete prosjektet.</w:t>
      </w:r>
    </w:p>
    <w:p w14:paraId="49590AE0" w14:textId="5A6A8ADF" w:rsidR="00FB1F3A" w:rsidRDefault="008A6033" w:rsidP="00FB1F3A">
      <w:pPr>
        <w:pStyle w:val="Listeavsnitt"/>
        <w:widowControl w:val="0"/>
        <w:autoSpaceDE w:val="0"/>
        <w:autoSpaceDN w:val="0"/>
        <w:ind w:firstLine="696"/>
        <w:contextualSpacing w:val="0"/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Eventuell egen p</w:t>
      </w:r>
      <w:r w:rsidR="00FB1F3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rosessplan </w:t>
      </w:r>
      <w: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som vedlegg</w:t>
      </w:r>
      <w:r w:rsidR="00380D93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.</w:t>
      </w:r>
    </w:p>
    <w:p w14:paraId="22AAAA9F" w14:textId="5542A8F3" w:rsidR="00F90605" w:rsidRDefault="00F90605" w:rsidP="004A5477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9584E49" w14:textId="4BC048D2" w:rsidR="00F71F16" w:rsidRDefault="00F71F16" w:rsidP="004A5477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B67556" w14:textId="34C01DF0" w:rsidR="00F71F16" w:rsidRDefault="00F71F16" w:rsidP="004A5477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94954C8" w14:textId="77777777" w:rsidR="00F71F16" w:rsidRPr="004A5477" w:rsidRDefault="00F71F16" w:rsidP="004A5477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97964A6" w14:textId="1E3ABDE2" w:rsidR="00387A6B" w:rsidRPr="00F71F16" w:rsidRDefault="004A5477" w:rsidP="00BE5D45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Delk</w:t>
      </w:r>
      <w:r w:rsidR="00F90605" w:rsidRPr="00F71F16">
        <w:rPr>
          <w:rFonts w:ascii="Arial" w:eastAsia="Times New Roman" w:hAnsi="Arial" w:cs="Arial"/>
          <w:b/>
          <w:color w:val="266A6A"/>
          <w:lang w:bidi="en-US"/>
        </w:rPr>
        <w:t>riterium 2: Medvirkning og demokrati</w:t>
      </w:r>
    </w:p>
    <w:p w14:paraId="068A5558" w14:textId="2F1D8C48" w:rsidR="00C169D0" w:rsidRDefault="00C169D0" w:rsidP="00BE5D4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9B5FA1" w14:textId="5D5F50A0" w:rsidR="007B6D2A" w:rsidRPr="00F71F16" w:rsidRDefault="00534F19" w:rsidP="00BE5D45">
      <w:pPr>
        <w:pStyle w:val="Listeavsnitt"/>
        <w:widowControl w:val="0"/>
        <w:numPr>
          <w:ilvl w:val="1"/>
          <w:numId w:val="12"/>
        </w:numPr>
        <w:autoSpaceDE w:val="0"/>
        <w:autoSpaceDN w:val="0"/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Medvirkningsplan</w:t>
      </w:r>
      <w:r w:rsidR="007B6D2A" w:rsidRPr="00F71F16">
        <w:rPr>
          <w:rFonts w:ascii="Arial" w:eastAsia="Times New Roman" w:hAnsi="Arial" w:cs="Arial"/>
          <w:b/>
          <w:color w:val="266A6A"/>
          <w:lang w:bidi="en-US"/>
        </w:rPr>
        <w:t xml:space="preserve"> (obligatorisk)</w:t>
      </w:r>
    </w:p>
    <w:p w14:paraId="03321264" w14:textId="7C9A5C51" w:rsidR="00387A6B" w:rsidRDefault="00357BB2" w:rsidP="00357BB2">
      <w:pPr>
        <w:ind w:left="1416" w:firstLine="4"/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357BB2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Beskrivelsen av medvirkningsprosessen med viktigste funn og hvordan disse er innarbeidet i prosjektet. </w:t>
      </w:r>
      <w:r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Det skal også gå fram hvordan funn og tiltak er formidlet. </w:t>
      </w:r>
    </w:p>
    <w:p w14:paraId="32F84B6A" w14:textId="77777777" w:rsidR="00387A6B" w:rsidRPr="008A6033" w:rsidRDefault="00387A6B" w:rsidP="00387A6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4C6451A" w14:textId="66651BBA" w:rsidR="00B53F45" w:rsidRPr="00F71F16" w:rsidRDefault="00224471" w:rsidP="00F71F16">
      <w:pPr>
        <w:pStyle w:val="Listeavsnitt"/>
        <w:widowControl w:val="0"/>
        <w:numPr>
          <w:ilvl w:val="1"/>
          <w:numId w:val="12"/>
        </w:numPr>
        <w:autoSpaceDE w:val="0"/>
        <w:autoSpaceDN w:val="0"/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Evaluering (v</w:t>
      </w:r>
      <w:r w:rsidR="00357BB2" w:rsidRPr="00F71F16">
        <w:rPr>
          <w:rFonts w:ascii="Arial" w:eastAsia="Times New Roman" w:hAnsi="Arial" w:cs="Arial"/>
          <w:b/>
          <w:color w:val="266A6A"/>
          <w:lang w:bidi="en-US"/>
        </w:rPr>
        <w:t>algfritt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>)</w:t>
      </w:r>
    </w:p>
    <w:p w14:paraId="224C8376" w14:textId="7E38B596" w:rsidR="00B53F45" w:rsidRDefault="00357BB2" w:rsidP="00B53F45">
      <w:pPr>
        <w:ind w:left="708" w:firstLine="708"/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224471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Beskrivelsen av brukerundersøkelse</w:t>
      </w:r>
      <w:r w:rsidR="00BB1503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/</w:t>
      </w:r>
      <w:r w:rsidRPr="00224471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evaluering av prosjektets effekter </w:t>
      </w:r>
    </w:p>
    <w:p w14:paraId="7A71E71E" w14:textId="01688896" w:rsidR="00387A6B" w:rsidRPr="00224471" w:rsidRDefault="00357BB2" w:rsidP="00B53F45">
      <w:pPr>
        <w:ind w:left="708" w:firstLine="708"/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  <w:r w:rsidRPr="00224471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innenfor temaet sosial bærekraft.</w:t>
      </w:r>
    </w:p>
    <w:p w14:paraId="12B9FD44" w14:textId="1D465945" w:rsidR="00387A6B" w:rsidRDefault="00387A6B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DB7306" w14:textId="33D8878B" w:rsidR="00F71F16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D4BB96" w14:textId="402D2609" w:rsidR="00F71F16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18F81F" w14:textId="77777777" w:rsidR="00F71F16" w:rsidRPr="00841F08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18A7FE" w14:textId="4FB78660" w:rsidR="00F90605" w:rsidRPr="00F71F16" w:rsidRDefault="004A5477" w:rsidP="00387A6B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Delk</w:t>
      </w:r>
      <w:r w:rsidR="00F90605" w:rsidRPr="00F71F16">
        <w:rPr>
          <w:rFonts w:ascii="Arial" w:eastAsia="Times New Roman" w:hAnsi="Arial" w:cs="Arial"/>
          <w:b/>
          <w:color w:val="266A6A"/>
          <w:lang w:bidi="en-US"/>
        </w:rPr>
        <w:t>riterium 3: Etiske byggeprosesser</w:t>
      </w:r>
    </w:p>
    <w:p w14:paraId="187833C4" w14:textId="77777777" w:rsidR="005432CA" w:rsidRDefault="005432CA" w:rsidP="005432CA">
      <w:pPr>
        <w:widowControl w:val="0"/>
        <w:autoSpaceDE w:val="0"/>
        <w:autoSpaceDN w:val="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32A95A6E" w14:textId="2E29E663" w:rsidR="005432CA" w:rsidRPr="00F71F16" w:rsidRDefault="005432CA" w:rsidP="005432CA">
      <w:pPr>
        <w:widowControl w:val="0"/>
        <w:autoSpaceDE w:val="0"/>
        <w:autoSpaceDN w:val="0"/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3.1.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ab/>
        <w:t>Innkjøp og arbeidsliv (obligatorisk)</w:t>
      </w:r>
    </w:p>
    <w:p w14:paraId="3048FC49" w14:textId="3A3F8A4C" w:rsidR="005432CA" w:rsidRDefault="00B83D6C" w:rsidP="008A0F72">
      <w:pPr>
        <w:pStyle w:val="TableParagraph"/>
        <w:spacing w:before="95" w:line="247" w:lineRule="auto"/>
        <w:ind w:left="1416"/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</w:pPr>
      <w:r w:rsidRP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>Beskrivelse hvord</w:t>
      </w:r>
      <w:r w:rsidR="005432CA" w:rsidRP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 xml:space="preserve">an det </w:t>
      </w:r>
      <w:r w:rsid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>er gjort</w:t>
      </w:r>
      <w:r w:rsidR="005432CA" w:rsidRP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 xml:space="preserve"> innsyn i leverandørkjede for utvalgte produkter, </w:t>
      </w:r>
      <w:r w:rsid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 xml:space="preserve">hva slags </w:t>
      </w:r>
      <w:r w:rsidR="005432CA" w:rsidRP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 xml:space="preserve">system </w:t>
      </w:r>
      <w:r w:rsid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 xml:space="preserve">som er gjennomført </w:t>
      </w:r>
      <w:r w:rsidR="005432CA" w:rsidRPr="005432CA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>for vurdering av vesentlig risiko ved innkjøp av materialer.</w:t>
      </w:r>
    </w:p>
    <w:p w14:paraId="5D6E3098" w14:textId="77777777" w:rsidR="004445E1" w:rsidRPr="004445E1" w:rsidRDefault="004445E1" w:rsidP="004445E1">
      <w:pPr>
        <w:pStyle w:val="TableParagraph"/>
        <w:spacing w:before="95" w:line="247" w:lineRule="auto"/>
        <w:ind w:left="1416"/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</w:pPr>
      <w:r w:rsidRPr="004445E1">
        <w:rPr>
          <w:rFonts w:ascii="Arial" w:eastAsiaTheme="minorHAnsi" w:hAnsi="Arial" w:cs="Arial"/>
          <w:i/>
          <w:iCs/>
          <w:color w:val="767171" w:themeColor="background2" w:themeShade="80"/>
          <w:lang w:val="nb-NO"/>
        </w:rPr>
        <w:t>Beskrivelse av hvilken strategi og rutiner er benyttet for risikovurdering og aktsomhetsmodell.</w:t>
      </w:r>
    </w:p>
    <w:p w14:paraId="05771EE5" w14:textId="77777777" w:rsidR="00C169D0" w:rsidRDefault="00C169D0" w:rsidP="005432CA">
      <w:pPr>
        <w:pStyle w:val="TableParagraph"/>
        <w:spacing w:before="1" w:line="247" w:lineRule="auto"/>
        <w:ind w:left="792" w:right="97" w:firstLine="624"/>
        <w:rPr>
          <w:rFonts w:ascii="Arial" w:hAnsi="Arial" w:cs="Arial"/>
          <w:color w:val="767171" w:themeColor="background2" w:themeShade="80"/>
          <w:lang w:val="nb-NO"/>
        </w:rPr>
      </w:pPr>
    </w:p>
    <w:p w14:paraId="1C07F9A7" w14:textId="32CEA38F" w:rsidR="005432CA" w:rsidRDefault="005432CA" w:rsidP="005432CA">
      <w:pPr>
        <w:widowControl w:val="0"/>
        <w:autoSpaceDE w:val="0"/>
        <w:autoSpaceDN w:val="0"/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</w:pPr>
    </w:p>
    <w:p w14:paraId="780E9781" w14:textId="38094081" w:rsidR="005432CA" w:rsidRPr="00F71F16" w:rsidRDefault="005432CA" w:rsidP="005432CA">
      <w:pPr>
        <w:widowControl w:val="0"/>
        <w:autoSpaceDE w:val="0"/>
        <w:autoSpaceDN w:val="0"/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3.2.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ab/>
        <w:t>Etisk handel og sosial inkludering (valgfritt)</w:t>
      </w:r>
    </w:p>
    <w:p w14:paraId="470530AC" w14:textId="77777777" w:rsidR="004445E1" w:rsidRDefault="00C169D0" w:rsidP="004A5477">
      <w:pPr>
        <w:widowControl w:val="0"/>
        <w:autoSpaceDE w:val="0"/>
        <w:autoSpaceDN w:val="0"/>
        <w:ind w:left="1416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C169D0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 xml:space="preserve">Beskrivelse av engasjert rådgiver.  </w:t>
      </w:r>
    </w:p>
    <w:p w14:paraId="77030067" w14:textId="674B18D9" w:rsidR="00C169D0" w:rsidRDefault="00C169D0" w:rsidP="004A5477">
      <w:pPr>
        <w:widowControl w:val="0"/>
        <w:autoSpaceDE w:val="0"/>
        <w:autoSpaceDN w:val="0"/>
        <w:ind w:left="1416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C169D0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 xml:space="preserve">Beskrivelse av tiltak </w:t>
      </w:r>
    </w:p>
    <w:p w14:paraId="30067947" w14:textId="77777777" w:rsidR="004A5477" w:rsidRPr="004A5477" w:rsidRDefault="004A5477" w:rsidP="004A5477">
      <w:pPr>
        <w:widowControl w:val="0"/>
        <w:autoSpaceDE w:val="0"/>
        <w:autoSpaceDN w:val="0"/>
        <w:ind w:left="1416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</w:p>
    <w:p w14:paraId="564E4DFC" w14:textId="1BF3705E" w:rsidR="00C169D0" w:rsidRDefault="00C169D0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652A74FA" w14:textId="28D688D1" w:rsidR="00F71F16" w:rsidRDefault="00F71F16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494B8647" w14:textId="716B2F27" w:rsidR="00F71F16" w:rsidRDefault="00F71F16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70E73F2A" w14:textId="726F1030" w:rsidR="00F71F16" w:rsidRDefault="00F71F16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29CCEADD" w14:textId="77777777" w:rsidR="00F71F16" w:rsidRDefault="00F71F16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3A259C8F" w14:textId="01CF35DD" w:rsidR="00387A6B" w:rsidRPr="00F71F16" w:rsidRDefault="004A5477" w:rsidP="00387A6B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lastRenderedPageBreak/>
        <w:t>Delk</w:t>
      </w:r>
      <w:r w:rsidR="00387A6B" w:rsidRPr="00F71F16">
        <w:rPr>
          <w:rFonts w:ascii="Arial" w:eastAsia="Times New Roman" w:hAnsi="Arial" w:cs="Arial"/>
          <w:b/>
          <w:color w:val="266A6A"/>
          <w:lang w:bidi="en-US"/>
        </w:rPr>
        <w:t>riterium 4: Deling, fellesfunksjoner og møteplasser</w:t>
      </w:r>
    </w:p>
    <w:p w14:paraId="67B48A04" w14:textId="141F978B" w:rsidR="00820272" w:rsidRDefault="00820272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1B056C0A" w14:textId="352938EA" w:rsidR="00820272" w:rsidRPr="00F71F16" w:rsidRDefault="00820272" w:rsidP="00387A6B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 xml:space="preserve">4.1. 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ab/>
        <w:t>Permanente tiltak (obligatorisk)</w:t>
      </w:r>
    </w:p>
    <w:p w14:paraId="7665DDB2" w14:textId="77777777" w:rsidR="004445E1" w:rsidRDefault="00C169D0" w:rsidP="00C169D0">
      <w:pPr>
        <w:pStyle w:val="TableParagraph"/>
        <w:spacing w:before="1" w:line="247" w:lineRule="auto"/>
        <w:ind w:left="1416" w:right="202"/>
        <w:rPr>
          <w:rFonts w:ascii="Arial" w:hAnsi="Arial" w:cs="Arial"/>
          <w:i/>
          <w:iCs/>
          <w:color w:val="767171" w:themeColor="background2" w:themeShade="80"/>
          <w:lang w:val="nb-NO"/>
        </w:rPr>
      </w:pPr>
      <w:r w:rsidRPr="00C169D0">
        <w:rPr>
          <w:rFonts w:ascii="Arial" w:hAnsi="Arial" w:cs="Arial"/>
          <w:i/>
          <w:iCs/>
          <w:color w:val="767171" w:themeColor="background2" w:themeShade="80"/>
          <w:lang w:val="nb-NO"/>
        </w:rPr>
        <w:t xml:space="preserve">Beskrivelse i tekst og tegninger av deleløsninger, fellesfunksjoner og møteplasser. </w:t>
      </w:r>
    </w:p>
    <w:p w14:paraId="39D66024" w14:textId="6529E6AC" w:rsidR="00C169D0" w:rsidRDefault="00C169D0" w:rsidP="00C169D0">
      <w:pPr>
        <w:pStyle w:val="TableParagraph"/>
        <w:spacing w:before="1" w:line="247" w:lineRule="auto"/>
        <w:ind w:left="1416" w:right="202"/>
        <w:rPr>
          <w:rFonts w:ascii="Arial" w:hAnsi="Arial" w:cs="Arial"/>
          <w:i/>
          <w:iCs/>
          <w:color w:val="767171" w:themeColor="background2" w:themeShade="80"/>
          <w:lang w:val="nb-NO"/>
        </w:rPr>
      </w:pPr>
      <w:r w:rsidRPr="00C169D0">
        <w:rPr>
          <w:rFonts w:ascii="Arial" w:hAnsi="Arial" w:cs="Arial"/>
          <w:i/>
          <w:iCs/>
          <w:color w:val="767171" w:themeColor="background2" w:themeShade="80"/>
          <w:lang w:val="nb-NO"/>
        </w:rPr>
        <w:t>5</w:t>
      </w:r>
      <w:r w:rsidR="004445E1">
        <w:rPr>
          <w:rFonts w:ascii="Arial" w:hAnsi="Arial" w:cs="Arial"/>
          <w:i/>
          <w:iCs/>
          <w:color w:val="767171" w:themeColor="background2" w:themeShade="80"/>
          <w:lang w:val="nb-NO"/>
        </w:rPr>
        <w:t>-</w:t>
      </w:r>
      <w:r w:rsidRPr="00C169D0">
        <w:rPr>
          <w:rFonts w:ascii="Arial" w:hAnsi="Arial" w:cs="Arial"/>
          <w:i/>
          <w:iCs/>
          <w:color w:val="767171" w:themeColor="background2" w:themeShade="80"/>
          <w:lang w:val="nb-NO"/>
        </w:rPr>
        <w:t xml:space="preserve">årig driftsplan. </w:t>
      </w:r>
    </w:p>
    <w:p w14:paraId="7521A46F" w14:textId="77777777" w:rsidR="00C169D0" w:rsidRDefault="00C169D0" w:rsidP="00C169D0">
      <w:pPr>
        <w:pStyle w:val="TableParagraph"/>
        <w:spacing w:before="1" w:line="247" w:lineRule="auto"/>
        <w:ind w:left="1416" w:right="202"/>
        <w:rPr>
          <w:rFonts w:ascii="Arial" w:hAnsi="Arial" w:cs="Arial"/>
          <w:i/>
          <w:iCs/>
          <w:color w:val="767171" w:themeColor="background2" w:themeShade="80"/>
          <w:lang w:val="nb-NO"/>
        </w:rPr>
      </w:pPr>
    </w:p>
    <w:p w14:paraId="12D4DE88" w14:textId="0B69B890" w:rsidR="00820272" w:rsidRPr="00820272" w:rsidRDefault="00820272" w:rsidP="00387A6B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71DA25C8" w14:textId="5B83F088" w:rsidR="00820272" w:rsidRPr="00F71F16" w:rsidRDefault="00820272" w:rsidP="00387A6B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 xml:space="preserve">4.2. 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ab/>
        <w:t>Midlertidige tiltak (valgfritt)</w:t>
      </w:r>
    </w:p>
    <w:p w14:paraId="2B8527B6" w14:textId="669E5650" w:rsidR="00C169D0" w:rsidRPr="00C169D0" w:rsidRDefault="00C169D0" w:rsidP="00C169D0">
      <w:pPr>
        <w:pStyle w:val="Listeavsnitt"/>
        <w:ind w:left="1080" w:firstLine="336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C169D0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 xml:space="preserve">Beskrivelse i tekst og tegninger av tiltak og evalueringen. </w:t>
      </w:r>
    </w:p>
    <w:p w14:paraId="25E962DC" w14:textId="05825AAE" w:rsidR="00453A51" w:rsidRPr="00841F08" w:rsidRDefault="00453A51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DD86FF" w14:textId="77777777" w:rsidR="00453A51" w:rsidRPr="00841F08" w:rsidRDefault="00453A51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A704F9F" w14:textId="5E49900D" w:rsidR="00387A6B" w:rsidRDefault="00387A6B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72831B1" w14:textId="6C072D83" w:rsidR="00F71F16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69EF1A" w14:textId="77777777" w:rsidR="00F71F16" w:rsidRPr="00841F08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4CE5AD4" w14:textId="42AC7DAA" w:rsidR="00387A6B" w:rsidRPr="00F71F16" w:rsidRDefault="004A5477" w:rsidP="00387A6B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Delk</w:t>
      </w:r>
      <w:r w:rsidR="00387A6B" w:rsidRPr="00F71F16">
        <w:rPr>
          <w:rFonts w:ascii="Arial" w:eastAsia="Times New Roman" w:hAnsi="Arial" w:cs="Arial"/>
          <w:b/>
          <w:color w:val="266A6A"/>
          <w:lang w:bidi="en-US"/>
        </w:rPr>
        <w:t>riterium 5: Stedstilhørighet og tjenestetilbud</w:t>
      </w:r>
    </w:p>
    <w:p w14:paraId="5A50A532" w14:textId="62DE50A5" w:rsidR="00783153" w:rsidRDefault="00783153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1E2B2CCD" w14:textId="77777777" w:rsidR="00783153" w:rsidRPr="00F71F16" w:rsidRDefault="00783153" w:rsidP="00783153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 xml:space="preserve">5.1. 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ab/>
        <w:t>Nabolag og identitet (obligatorisk)</w:t>
      </w:r>
    </w:p>
    <w:p w14:paraId="46BA98FF" w14:textId="44F99164" w:rsidR="00A908D9" w:rsidRPr="00C169D0" w:rsidRDefault="00C169D0" w:rsidP="00A908D9">
      <w:pPr>
        <w:ind w:left="708" w:firstLine="708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E86923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>Beskrivelsen</w:t>
      </w:r>
      <w:r w:rsidRPr="00C169D0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 xml:space="preserve"> </w:t>
      </w:r>
      <w:r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 xml:space="preserve">av identitetsmarkører </w:t>
      </w:r>
      <w:r w:rsidR="00E86923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>og prosesser for nabolagsfasiliteter</w:t>
      </w:r>
      <w:r w:rsidR="004445E1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>.</w:t>
      </w:r>
    </w:p>
    <w:p w14:paraId="05C8AFD9" w14:textId="03676693" w:rsidR="00783153" w:rsidRDefault="00783153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30D6B759" w14:textId="77777777" w:rsidR="004A5477" w:rsidRDefault="004A5477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63778CAD" w14:textId="77777777" w:rsidR="00A908D9" w:rsidRPr="00F71F16" w:rsidRDefault="00A908D9" w:rsidP="00A908D9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 xml:space="preserve">5.2. 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ab/>
        <w:t>Lokale ressurser (valgfritt)</w:t>
      </w:r>
    </w:p>
    <w:p w14:paraId="5475AE33" w14:textId="6A7FD8B7" w:rsidR="00A908D9" w:rsidRPr="00E86923" w:rsidRDefault="00A908D9" w:rsidP="00A908D9">
      <w:pPr>
        <w:ind w:left="708" w:firstLine="708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E86923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>Beskrivelse</w:t>
      </w:r>
      <w:r w:rsidR="00E86923" w:rsidRPr="00E86923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 xml:space="preserve"> av tiltak</w:t>
      </w:r>
    </w:p>
    <w:p w14:paraId="75C8654D" w14:textId="41A8B02C" w:rsidR="00783153" w:rsidRDefault="00783153" w:rsidP="00387A6B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7FA19051" w14:textId="7D06A3AA" w:rsidR="00387A6B" w:rsidRDefault="00387A6B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C1AE31" w14:textId="5B4443F9" w:rsidR="00F71F16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4F08DCF" w14:textId="77777777" w:rsidR="00F71F16" w:rsidRPr="00841F08" w:rsidRDefault="00F71F16" w:rsidP="00387A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C58EB5" w14:textId="1EE8CDA5" w:rsidR="00387A6B" w:rsidRPr="00F71F16" w:rsidRDefault="004A5477" w:rsidP="00387A6B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>Delk</w:t>
      </w:r>
      <w:r w:rsidR="00387A6B" w:rsidRPr="00F71F16">
        <w:rPr>
          <w:rFonts w:ascii="Arial" w:eastAsia="Times New Roman" w:hAnsi="Arial" w:cs="Arial"/>
          <w:b/>
          <w:color w:val="266A6A"/>
          <w:lang w:bidi="en-US"/>
        </w:rPr>
        <w:t>riterium 6: Mangfold i områder, bygg og boliger</w:t>
      </w:r>
    </w:p>
    <w:p w14:paraId="58FDC32A" w14:textId="77777777" w:rsidR="00A908D9" w:rsidRDefault="00A908D9" w:rsidP="00A908D9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0E982E28" w14:textId="7F2F69E0" w:rsidR="00A908D9" w:rsidRPr="00F71F16" w:rsidRDefault="00A908D9" w:rsidP="00A908D9">
      <w:pPr>
        <w:rPr>
          <w:rFonts w:ascii="Arial" w:eastAsia="Times New Roman" w:hAnsi="Arial" w:cs="Arial"/>
          <w:b/>
          <w:color w:val="266A6A"/>
          <w:lang w:bidi="en-US"/>
        </w:rPr>
      </w:pPr>
      <w:r w:rsidRPr="00F71F16">
        <w:rPr>
          <w:rFonts w:ascii="Arial" w:eastAsia="Times New Roman" w:hAnsi="Arial" w:cs="Arial"/>
          <w:b/>
          <w:color w:val="266A6A"/>
          <w:lang w:bidi="en-US"/>
        </w:rPr>
        <w:t xml:space="preserve">6.1. </w:t>
      </w:r>
      <w:r w:rsidRPr="00F71F16">
        <w:rPr>
          <w:rFonts w:ascii="Arial" w:eastAsia="Times New Roman" w:hAnsi="Arial" w:cs="Arial"/>
          <w:b/>
          <w:color w:val="266A6A"/>
          <w:lang w:bidi="en-US"/>
        </w:rPr>
        <w:tab/>
        <w:t>Mangfold og variasjon (obligatorisk)</w:t>
      </w:r>
    </w:p>
    <w:p w14:paraId="2100BB8B" w14:textId="77777777" w:rsidR="004445E1" w:rsidRPr="004445E1" w:rsidRDefault="004445E1" w:rsidP="004445E1">
      <w:pPr>
        <w:ind w:left="1080" w:firstLine="336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4445E1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>Beskrivelse av funksjoner og sosial infrastruktur.</w:t>
      </w:r>
    </w:p>
    <w:p w14:paraId="342778EC" w14:textId="77777777" w:rsidR="004445E1" w:rsidRPr="004445E1" w:rsidRDefault="004445E1" w:rsidP="004445E1">
      <w:pPr>
        <w:ind w:left="1080" w:firstLine="336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4445E1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>Kart over «10 minutters byen».</w:t>
      </w:r>
    </w:p>
    <w:p w14:paraId="6956BCC4" w14:textId="77777777" w:rsidR="004445E1" w:rsidRPr="004445E1" w:rsidRDefault="004445E1" w:rsidP="004445E1">
      <w:pPr>
        <w:ind w:left="1080" w:firstLine="336"/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  <w:r w:rsidRPr="004445E1"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  <w:t>Beskrivelse av boligmiks/-typologi og økonomisk tilgjengelighet.</w:t>
      </w:r>
    </w:p>
    <w:p w14:paraId="3F948C89" w14:textId="77777777" w:rsidR="004445E1" w:rsidRPr="001E77B3" w:rsidRDefault="004445E1" w:rsidP="004445E1">
      <w:pPr>
        <w:pStyle w:val="TableParagraph"/>
        <w:spacing w:before="1" w:line="247" w:lineRule="auto"/>
        <w:ind w:left="792" w:right="202" w:firstLine="624"/>
        <w:rPr>
          <w:rFonts w:ascii="Arial" w:hAnsi="Arial" w:cs="Arial"/>
          <w:i/>
          <w:iCs/>
          <w:color w:val="767171" w:themeColor="background2" w:themeShade="80"/>
          <w:lang w:val="nb-NO"/>
        </w:rPr>
      </w:pPr>
    </w:p>
    <w:p w14:paraId="6AC5B383" w14:textId="4465CBA8" w:rsidR="00A908D9" w:rsidRPr="00A908D9" w:rsidRDefault="00A908D9" w:rsidP="00A908D9">
      <w:pPr>
        <w:pStyle w:val="TableParagraph"/>
        <w:spacing w:before="1" w:line="247" w:lineRule="auto"/>
        <w:ind w:left="792" w:right="202" w:firstLine="624"/>
        <w:rPr>
          <w:rFonts w:ascii="Arial" w:hAnsi="Arial" w:cs="Arial"/>
          <w:i/>
          <w:iCs/>
          <w:color w:val="767171" w:themeColor="background2" w:themeShade="80"/>
          <w:lang w:val="nb-NO"/>
        </w:rPr>
      </w:pPr>
    </w:p>
    <w:p w14:paraId="40130485" w14:textId="34A1490B" w:rsidR="00357BB2" w:rsidRPr="004445E1" w:rsidRDefault="00357BB2" w:rsidP="00F90605">
      <w:pPr>
        <w:rPr>
          <w:rFonts w:ascii="Arial" w:eastAsia="Arial Narrow" w:hAnsi="Arial" w:cs="Arial"/>
          <w:i/>
          <w:iCs/>
          <w:color w:val="767171" w:themeColor="background2" w:themeShade="80"/>
          <w:sz w:val="22"/>
          <w:szCs w:val="22"/>
        </w:rPr>
      </w:pPr>
    </w:p>
    <w:p w14:paraId="2A7C05F6" w14:textId="72FD7579" w:rsidR="00357BB2" w:rsidRDefault="00357BB2" w:rsidP="00F9060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908B43" w14:textId="387DCDEA" w:rsidR="00357BB2" w:rsidRDefault="00357BB2" w:rsidP="00F9060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514EF1" w14:textId="434E5196" w:rsidR="00BF03A6" w:rsidRDefault="00BF03A6" w:rsidP="00F9060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9CBFC2" w14:textId="4E754E44" w:rsidR="00BF03A6" w:rsidRDefault="00BF03A6" w:rsidP="00F9060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4869E9" w14:textId="77777777" w:rsidR="00BF03A6" w:rsidRPr="00841F08" w:rsidRDefault="00BF03A6" w:rsidP="00F9060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B9F121" w14:textId="6A86E796" w:rsidR="00F90605" w:rsidRPr="006F762B" w:rsidRDefault="00387A6B" w:rsidP="00F90605">
      <w:pP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  <w:r w:rsidRPr="00F71F16">
        <w:rPr>
          <w:rFonts w:ascii="Arial" w:eastAsia="Times New Roman" w:hAnsi="Arial" w:cs="Arial"/>
          <w:b/>
          <w:color w:val="266A6A"/>
          <w:sz w:val="28"/>
          <w:szCs w:val="28"/>
          <w:lang w:bidi="en-US"/>
        </w:rPr>
        <w:t>Vedlegg</w:t>
      </w:r>
    </w:p>
    <w:sectPr w:rsidR="00F90605" w:rsidRPr="006F762B" w:rsidSect="003D60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460B"/>
    <w:multiLevelType w:val="hybridMultilevel"/>
    <w:tmpl w:val="EB34B6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BF3"/>
    <w:multiLevelType w:val="multilevel"/>
    <w:tmpl w:val="D39C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A16F7C"/>
    <w:multiLevelType w:val="multilevel"/>
    <w:tmpl w:val="7BC80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A7518C"/>
    <w:multiLevelType w:val="multilevel"/>
    <w:tmpl w:val="3CC84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B38E6"/>
    <w:multiLevelType w:val="hybridMultilevel"/>
    <w:tmpl w:val="3984E0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2EC3"/>
    <w:multiLevelType w:val="hybridMultilevel"/>
    <w:tmpl w:val="4C0268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82F04"/>
    <w:multiLevelType w:val="multilevel"/>
    <w:tmpl w:val="F7CCEC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4C0A6BCF"/>
    <w:multiLevelType w:val="multilevel"/>
    <w:tmpl w:val="5BEA8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9B3D3B"/>
    <w:multiLevelType w:val="multilevel"/>
    <w:tmpl w:val="63EE2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F80D12"/>
    <w:multiLevelType w:val="multilevel"/>
    <w:tmpl w:val="2B9A2E6C"/>
    <w:lvl w:ilvl="0">
      <w:start w:val="1"/>
      <w:numFmt w:val="decimal"/>
      <w:lvlText w:val="%1."/>
      <w:lvlJc w:val="left"/>
      <w:pPr>
        <w:ind w:left="760" w:hanging="40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CA2363A"/>
    <w:multiLevelType w:val="hybridMultilevel"/>
    <w:tmpl w:val="2FB6B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24E6D"/>
    <w:multiLevelType w:val="multilevel"/>
    <w:tmpl w:val="BCF6A49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001B"/>
    <w:rsid w:val="001641EB"/>
    <w:rsid w:val="00224471"/>
    <w:rsid w:val="00240068"/>
    <w:rsid w:val="00276A85"/>
    <w:rsid w:val="00281999"/>
    <w:rsid w:val="00285E9F"/>
    <w:rsid w:val="00357BB2"/>
    <w:rsid w:val="00380D93"/>
    <w:rsid w:val="00387A6B"/>
    <w:rsid w:val="003D6010"/>
    <w:rsid w:val="003E3117"/>
    <w:rsid w:val="003F7471"/>
    <w:rsid w:val="004445E1"/>
    <w:rsid w:val="00453A51"/>
    <w:rsid w:val="00454DB6"/>
    <w:rsid w:val="004A5477"/>
    <w:rsid w:val="00534AA5"/>
    <w:rsid w:val="00534F19"/>
    <w:rsid w:val="005432CA"/>
    <w:rsid w:val="0063302B"/>
    <w:rsid w:val="006344F9"/>
    <w:rsid w:val="00676274"/>
    <w:rsid w:val="006F6D74"/>
    <w:rsid w:val="006F762B"/>
    <w:rsid w:val="00783153"/>
    <w:rsid w:val="007B6D2A"/>
    <w:rsid w:val="00820272"/>
    <w:rsid w:val="00841F08"/>
    <w:rsid w:val="00874F43"/>
    <w:rsid w:val="008A0F72"/>
    <w:rsid w:val="008A6033"/>
    <w:rsid w:val="008B4BCE"/>
    <w:rsid w:val="00901515"/>
    <w:rsid w:val="00924DF2"/>
    <w:rsid w:val="00A8483B"/>
    <w:rsid w:val="00A908D9"/>
    <w:rsid w:val="00AE4310"/>
    <w:rsid w:val="00B53F45"/>
    <w:rsid w:val="00B83D6C"/>
    <w:rsid w:val="00BB1503"/>
    <w:rsid w:val="00BE48E4"/>
    <w:rsid w:val="00BE5D45"/>
    <w:rsid w:val="00BF03A6"/>
    <w:rsid w:val="00C169D0"/>
    <w:rsid w:val="00C63F52"/>
    <w:rsid w:val="00D72AAB"/>
    <w:rsid w:val="00DB35E8"/>
    <w:rsid w:val="00E12800"/>
    <w:rsid w:val="00E65EBE"/>
    <w:rsid w:val="00E722E2"/>
    <w:rsid w:val="00E86923"/>
    <w:rsid w:val="00EE3758"/>
    <w:rsid w:val="00F21C2B"/>
    <w:rsid w:val="00F71F16"/>
    <w:rsid w:val="00F90605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7748F"/>
  <w15:chartTrackingRefBased/>
  <w15:docId w15:val="{89A03E5B-137B-4E41-B3C7-E529999B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41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E5D4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432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432CA"/>
    <w:pPr>
      <w:widowControl w:val="0"/>
      <w:autoSpaceDE w:val="0"/>
      <w:autoSpaceDN w:val="0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432CA"/>
    <w:rPr>
      <w:rFonts w:ascii="Arial Narrow" w:eastAsia="Arial Narrow" w:hAnsi="Arial Narrow" w:cs="Arial Narrow"/>
      <w:sz w:val="20"/>
      <w:szCs w:val="20"/>
      <w:lang w:val="en-US"/>
    </w:rPr>
  </w:style>
  <w:style w:type="paragraph" w:styleId="Tittel">
    <w:name w:val="Title"/>
    <w:basedOn w:val="Normal"/>
    <w:link w:val="TittelTegn"/>
    <w:uiPriority w:val="10"/>
    <w:qFormat/>
    <w:rsid w:val="00F71F16"/>
    <w:pPr>
      <w:widowControl w:val="0"/>
      <w:autoSpaceDE w:val="0"/>
      <w:autoSpaceDN w:val="0"/>
      <w:spacing w:before="81"/>
      <w:ind w:left="12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F71F16"/>
    <w:rPr>
      <w:rFonts w:ascii="Arial Narrow" w:eastAsia="Arial Narrow" w:hAnsi="Arial Narrow" w:cs="Arial Narrow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3" ma:contentTypeDescription="Opprett et nytt dokument." ma:contentTypeScope="" ma:versionID="c9cd714ed649e10f3b146cdeb87b1f2b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7084ba7daae5295d1f44f837bfaa34fb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29A04-3C71-4D36-8A0C-FE64986BBCD2}">
  <ds:schemaRefs>
    <ds:schemaRef ds:uri="http://schemas.microsoft.com/office/2006/metadata/properties"/>
    <ds:schemaRef ds:uri="http://schemas.microsoft.com/office/infopath/2007/PartnerControls"/>
    <ds:schemaRef ds:uri="6425d6e2-2d12-4dbe-9b0d-2abb69d74db6"/>
  </ds:schemaRefs>
</ds:datastoreItem>
</file>

<file path=customXml/itemProps2.xml><?xml version="1.0" encoding="utf-8"?>
<ds:datastoreItem xmlns:ds="http://schemas.openxmlformats.org/officeDocument/2006/customXml" ds:itemID="{1E760047-0532-4515-A804-C4404AE2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D533C-1318-4B36-9E10-A3508D9B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0d7-2b67-4950-802b-d125605fc250"/>
    <ds:schemaRef ds:uri="6425d6e2-2d12-4dbe-9b0d-2abb69d74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Hahn</dc:creator>
  <cp:keywords/>
  <dc:description/>
  <cp:lastModifiedBy>Ulla Hahn</cp:lastModifiedBy>
  <cp:revision>11</cp:revision>
  <dcterms:created xsi:type="dcterms:W3CDTF">2021-05-03T12:36:00Z</dcterms:created>
  <dcterms:modified xsi:type="dcterms:W3CDTF">2021-05-04T08:38:00Z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</Properties>
</file>